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9" w:rsidRDefault="00213449" w:rsidP="00213449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noProof/>
          <w:sz w:val="24"/>
          <w:szCs w:val="24"/>
        </w:rPr>
        <w:drawing>
          <wp:inline distT="0" distB="0" distL="0" distR="0" wp14:anchorId="6F840A57" wp14:editId="378D9495">
            <wp:extent cx="5725160" cy="1017905"/>
            <wp:effectExtent l="19050" t="0" r="8890" b="0"/>
            <wp:docPr id="1" name="Picture 1" descr="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49" w:rsidRPr="00B02E4A" w:rsidRDefault="00213449" w:rsidP="00213449">
      <w:pPr>
        <w:rPr>
          <w:rFonts w:ascii="AcadNusx" w:hAnsi="AcadNusx"/>
          <w:b/>
          <w:sz w:val="24"/>
          <w:szCs w:val="24"/>
        </w:rPr>
      </w:pPr>
    </w:p>
    <w:p w:rsidR="00213449" w:rsidRPr="003454C6" w:rsidRDefault="00ED1104" w:rsidP="00213449">
      <w:pPr>
        <w:pStyle w:val="BodyTextIndent2"/>
        <w:ind w:left="288"/>
        <w:jc w:val="center"/>
        <w:rPr>
          <w:b w:val="0"/>
          <w:i w:val="0"/>
          <w:color w:val="003399"/>
          <w:sz w:val="24"/>
          <w:szCs w:val="24"/>
        </w:rPr>
      </w:pPr>
      <w:r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სს „ვითიბი ბანკი ჯორჯია“  </w:t>
      </w:r>
      <w:r w:rsid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ერთწლიანი ლიცენზიების</w:t>
      </w:r>
      <w:r w:rsidR="00A56D13"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 </w:t>
      </w:r>
      <w:r w:rsid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მხარდაჭერის (</w:t>
      </w:r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Barracuda Message Archiver</w:t>
      </w:r>
      <w:r w:rsid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, </w:t>
      </w:r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ASA5555X ბრანდმაურის  with FirePOWER</w:t>
      </w:r>
      <w:r w:rsid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, </w:t>
      </w:r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Barracuda Email Security Gateway</w:t>
      </w:r>
      <w:r w:rsid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 და </w:t>
      </w:r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Imperva SecureSphere v2500</w:t>
      </w:r>
      <w:r w:rsid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) </w:t>
      </w:r>
      <w:r w:rsidR="00213449"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შესყიდვის მიზნით აცხადებს ღია ტენდერს </w:t>
      </w:r>
      <w:r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4 (ოთხი) ლოტად</w:t>
      </w:r>
    </w:p>
    <w:p w:rsidR="00BC37E4" w:rsidRDefault="00BC37E4"/>
    <w:p w:rsidR="00213449" w:rsidRPr="00213449" w:rsidRDefault="00213449" w:rsidP="00213449">
      <w:pPr>
        <w:shd w:val="clear" w:color="auto" w:fill="FFFFFF"/>
        <w:spacing w:before="300" w:after="150" w:line="240" w:lineRule="auto"/>
        <w:ind w:right="-27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ტენდერის</w:t>
      </w:r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აღწერილობა</w:t>
      </w:r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:</w:t>
      </w:r>
    </w:p>
    <w:p w:rsidR="00213449" w:rsidRPr="00213449" w:rsidRDefault="00213449" w:rsidP="000C237D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სს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„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“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აცხადებს</w:t>
      </w:r>
      <w:r w:rsidR="00A56D1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ღია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ტენდერს</w:t>
      </w:r>
      <w:r w:rsidR="000C237D">
        <w:rPr>
          <w:rFonts w:ascii="Sylfaen" w:eastAsia="Times New Roman" w:hAnsi="Sylfaen" w:cs="Sylfaen"/>
          <w:color w:val="333333"/>
          <w:sz w:val="20"/>
          <w:szCs w:val="20"/>
        </w:rPr>
        <w:t xml:space="preserve"> 4 (</w:t>
      </w:r>
      <w:r w:rsidR="000C237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ოთხი</w:t>
      </w:r>
      <w:r w:rsidR="000C237D">
        <w:rPr>
          <w:rFonts w:ascii="Sylfaen" w:eastAsia="Times New Roman" w:hAnsi="Sylfaen" w:cs="Sylfaen"/>
          <w:color w:val="333333"/>
          <w:sz w:val="20"/>
          <w:szCs w:val="20"/>
        </w:rPr>
        <w:t>)</w:t>
      </w:r>
      <w:r w:rsidR="000C237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ლოტად</w:t>
      </w:r>
      <w:r w:rsidRPr="00A56D13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ერთწლიანი ლიცენზიების მხარდაჭერის (Barracuda Message Archiver, ASA5555X ბრანდმაურის  with FirePOWER, Barracuda Email Security Gateway და Imperva SecureSphere v2500) </w:t>
      </w:r>
      <w:r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შესყიდვაზე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.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ინფორმაცია</w:t>
      </w:r>
      <w:r w:rsidRPr="002134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პრეტენდენტებისათვის</w:t>
      </w:r>
      <w:r w:rsidR="00BC0545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: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="00254A92"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="00254A92"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#14.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შემოთავაზების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წარმოდგენის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ბოლო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ვადა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2018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წლის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="00ED1104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27</w:t>
      </w:r>
      <w:r w:rsidRPr="00213449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="00ED110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ივლისის</w:t>
      </w:r>
      <w:r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18:00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საათი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.</w:t>
      </w:r>
      <w:r w:rsidR="00254A9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254A92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დალუქულ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რომელზეც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მითითებული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შემდეგი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პრეტენდენტის</w:t>
      </w:r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დასახელება</w:t>
      </w:r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საკონტაქტო</w:t>
      </w:r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ინფორმაცია</w:t>
      </w:r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სატენდერო</w:t>
      </w:r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="00ED1104">
        <w:rPr>
          <w:rFonts w:ascii="Sylfaen" w:eastAsia="Times New Roman" w:hAnsi="Sylfaen" w:cs="Sylfaen"/>
          <w:b/>
          <w:bCs/>
          <w:sz w:val="20"/>
          <w:szCs w:val="20"/>
        </w:rPr>
        <w:t>კომისია</w:t>
      </w:r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სს</w:t>
      </w:r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„</w:t>
      </w:r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ვითიბი ბანკი ჯორჯია</w:t>
      </w:r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“ (</w:t>
      </w:r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ტენდერი</w:t>
      </w:r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 </w:t>
      </w:r>
      <w:r w:rsidR="00A56D13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ერთწლიანი </w:t>
      </w:r>
      <w:r w:rsidR="00ED1104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ლიცენზიების</w:t>
      </w:r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="00A56D13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მხარდაჭერის </w:t>
      </w:r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შესყიდვაზე</w:t>
      </w:r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).</w:t>
      </w:r>
    </w:p>
    <w:p w:rsidR="00AA1396" w:rsidRPr="00213449" w:rsidRDefault="00AA1396" w:rsidP="00AA1396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</w:rPr>
      </w:pP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დოკუმენტაციასთან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დაკავშირებული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განმარტებების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მიღება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ასევე,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დოკუმენტების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ხელზე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გატანა (სურვილის შემთხვევაში)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პრეტენდენტს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შეუძლია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#14.</w:t>
      </w:r>
    </w:p>
    <w:p w:rsidR="00213449" w:rsidRDefault="00213449" w:rsidP="008C218C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სალომე კახიძე, მობილური ნომერი: 592 13 35 35, ქალაქის ნომერი: 02 24 24 24 (1232)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 ფოსტა: </w:t>
      </w:r>
      <w:hyperlink r:id="rId5" w:history="1">
        <w:r w:rsidR="00ED1104" w:rsidRPr="004D682D">
          <w:rPr>
            <w:rStyle w:val="Hyperlink"/>
            <w:rFonts w:ascii="Sylfaen" w:eastAsia="Times New Roman" w:hAnsi="Sylfaen" w:cs="Sylfaen"/>
            <w:sz w:val="20"/>
            <w:szCs w:val="20"/>
          </w:rPr>
          <w:t>s.kakhidze@vtb.ge</w:t>
        </w:r>
      </w:hyperlink>
    </w:p>
    <w:p w:rsidR="00ED1104" w:rsidRPr="00ED1104" w:rsidRDefault="00ED1104" w:rsidP="008C218C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ტექნიკურ საკითხებზე საკონტაქტო პირი: სოსო გოლუბიანი, მობილურის ნომერი: </w:t>
      </w:r>
      <w:r w:rsidRPr="00ED1104">
        <w:rPr>
          <w:rFonts w:ascii="Sylfaen" w:eastAsia="Times New Roman" w:hAnsi="Sylfaen" w:cs="Sylfaen"/>
          <w:color w:val="333333"/>
          <w:sz w:val="20"/>
          <w:szCs w:val="20"/>
        </w:rPr>
        <w:t>+995 (595) 117755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ქალაქის ნომერი: 02 24 24 24 (1420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 ფოსტა: </w:t>
      </w:r>
      <w:hyperlink r:id="rId6" w:history="1">
        <w:r w:rsidRPr="00ED1104">
          <w:rPr>
            <w:rStyle w:val="Hyperlink"/>
            <w:rFonts w:ascii="Sylfaen" w:eastAsia="Times New Roman" w:hAnsi="Sylfaen" w:cs="Sylfaen"/>
            <w:sz w:val="20"/>
            <w:szCs w:val="20"/>
          </w:rPr>
          <w:t>s.golubiani@vtb.com.ge</w:t>
        </w:r>
      </w:hyperlink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.</w:t>
      </w:r>
    </w:p>
    <w:p w:rsidR="008C218C" w:rsidRPr="00D72B5E" w:rsidRDefault="00213449" w:rsidP="009E2DE7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D72B5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დაინტერესებული</w:t>
      </w:r>
      <w:r w:rsidRPr="00D72B5E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72B5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პირები</w:t>
      </w:r>
      <w:r w:rsidRPr="00D72B5E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D72B5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დამატებითი</w:t>
      </w:r>
      <w:r w:rsidRPr="00D72B5E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72B5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ინფორმაციის</w:t>
      </w:r>
      <w:r w:rsidRPr="00D72B5E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72B5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მისაღებად</w:t>
      </w:r>
      <w:r w:rsidRPr="00D72B5E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D72B5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ეწვიეთ</w:t>
      </w:r>
      <w:r w:rsidRPr="00D72B5E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72B5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ჩვენს</w:t>
      </w:r>
      <w:r w:rsidRPr="00D72B5E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72B5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ვებ</w:t>
      </w:r>
      <w:r w:rsidRPr="00D72B5E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72B5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გვერდს</w:t>
      </w:r>
      <w:r w:rsidRPr="00D72B5E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72B5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</w:t>
      </w:r>
      <w:r w:rsidRPr="00D72B5E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72B5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ელექტრონულ</w:t>
      </w:r>
      <w:r w:rsidRPr="00D72B5E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72B5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მისამართზე</w:t>
      </w:r>
      <w:r w:rsidRPr="00D72B5E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</w:t>
      </w:r>
    </w:p>
    <w:p w:rsidR="00D72B5E" w:rsidRPr="00D72B5E" w:rsidRDefault="00D72B5E" w:rsidP="009E2DE7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hyperlink r:id="rId7" w:history="1">
        <w:r w:rsidRPr="00D72B5E">
          <w:rPr>
            <w:rStyle w:val="Hyperlink"/>
            <w:rFonts w:ascii="Helvetica" w:eastAsia="Times New Roman" w:hAnsi="Helvetica" w:cs="Helvetica"/>
            <w:sz w:val="20"/>
            <w:szCs w:val="20"/>
            <w:lang w:val="ka-GE"/>
          </w:rPr>
          <w:t>https://vtb.ge/ge/about-the-bank/tenders/40/tenderi-erttsliani-litsenziebis-mkhardacheris-_barracuda-message-archiver_-asa5555x-brandmauris-with-firepower_-barracuda-email-security-gateway-da-imperva-securesphere-v2500_-sheskidvis-shesakheb</w:t>
        </w:r>
      </w:hyperlink>
      <w:r w:rsidRPr="00D72B5E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bookmarkStart w:id="0" w:name="_GoBack"/>
      <w:bookmarkEnd w:id="0"/>
    </w:p>
    <w:sectPr w:rsidR="00D72B5E" w:rsidRPr="00D7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49"/>
    <w:rsid w:val="000C237D"/>
    <w:rsid w:val="00213449"/>
    <w:rsid w:val="00254A92"/>
    <w:rsid w:val="002E40D7"/>
    <w:rsid w:val="008C218C"/>
    <w:rsid w:val="009E2DE7"/>
    <w:rsid w:val="00A56D13"/>
    <w:rsid w:val="00AA1396"/>
    <w:rsid w:val="00BC0545"/>
    <w:rsid w:val="00BC37E4"/>
    <w:rsid w:val="00D72B5E"/>
    <w:rsid w:val="00E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C6374-4010-40BD-9D4B-6E558F1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49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21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3449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13449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34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449"/>
    <w:rPr>
      <w:b/>
      <w:bCs/>
    </w:rPr>
  </w:style>
  <w:style w:type="character" w:styleId="Hyperlink">
    <w:name w:val="Hyperlink"/>
    <w:basedOn w:val="DefaultParagraphFont"/>
    <w:uiPriority w:val="99"/>
    <w:unhideWhenUsed/>
    <w:rsid w:val="00213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tb.ge/ge/about-the-bank/tenders/40/tenderi-erttsliani-litsenziebis-mkhardacheris-_barracuda-message-archiver_-asa5555x-brandmauris-with-firepower_-barracuda-email-security-gateway-da-imperva-securesphere-v2500_-sheskidvis-shesakh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golubiani@vtb.com.ge" TargetMode="External"/><Relationship Id="rId5" Type="http://schemas.openxmlformats.org/officeDocument/2006/relationships/hyperlink" Target="mailto:s.kakhidze@vtb.g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Kakhidze</dc:creator>
  <cp:keywords/>
  <dc:description/>
  <cp:lastModifiedBy>Salome Kakhidze</cp:lastModifiedBy>
  <cp:revision>12</cp:revision>
  <dcterms:created xsi:type="dcterms:W3CDTF">2018-05-23T09:17:00Z</dcterms:created>
  <dcterms:modified xsi:type="dcterms:W3CDTF">2018-07-12T11:20:00Z</dcterms:modified>
</cp:coreProperties>
</file>